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261"/>
        <w:gridCol w:w="1810"/>
      </w:tblGrid>
      <w:tr w:rsidR="0063638B" w:rsidRPr="00235B7D" w14:paraId="584F0551" w14:textId="77777777" w:rsidTr="60EF9408">
        <w:tc>
          <w:tcPr>
            <w:tcW w:w="7426" w:type="dxa"/>
            <w:shd w:val="clear" w:color="auto" w:fill="auto"/>
          </w:tcPr>
          <w:p w14:paraId="60A0192D" w14:textId="77777777" w:rsidR="0063638B" w:rsidRPr="00235B7D" w:rsidRDefault="0063638B" w:rsidP="006B6010">
            <w:pPr>
              <w:pStyle w:val="Sidhuvud"/>
              <w:spacing w:line="240" w:lineRule="exact"/>
              <w:rPr>
                <w:rFonts w:ascii="Calibri" w:eastAsia="Arial Unicode MS" w:hAnsi="Calibri" w:cs="Arial"/>
                <w:sz w:val="28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>Bostadsrättsföreningen</w:t>
            </w:r>
            <w:r w:rsidR="00C0690A"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 xml:space="preserve"> </w:t>
            </w:r>
          </w:p>
          <w:p w14:paraId="78F2C7B5" w14:textId="77777777" w:rsidR="0063638B" w:rsidRPr="00235B7D" w:rsidRDefault="0063638B" w:rsidP="006B6010">
            <w:pPr>
              <w:pStyle w:val="Sidhuvud"/>
              <w:spacing w:line="1200" w:lineRule="exact"/>
              <w:rPr>
                <w:rFonts w:ascii="Calibri" w:eastAsia="Arial Unicode MS" w:hAnsi="Calibri" w:cs="Arial"/>
                <w:sz w:val="104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126"/>
                <w:szCs w:val="20"/>
                <w:lang w:val="sv-SE"/>
              </w:rPr>
              <w:t xml:space="preserve">Tallstigen </w:t>
            </w:r>
            <w:r w:rsidRPr="00235B7D">
              <w:rPr>
                <w:rFonts w:ascii="Calibri" w:eastAsia="Arial Unicode MS" w:hAnsi="Calibri" w:cs="Arial"/>
                <w:sz w:val="104"/>
                <w:szCs w:val="20"/>
                <w:lang w:val="sv-SE"/>
              </w:rPr>
              <w:t>2</w:t>
            </w:r>
          </w:p>
          <w:p w14:paraId="14E46E55" w14:textId="124A2697" w:rsidR="0063638B" w:rsidRPr="00235B7D" w:rsidRDefault="009046BF" w:rsidP="00621FAF">
            <w:pPr>
              <w:pStyle w:val="Sidhuvud"/>
              <w:rPr>
                <w:rFonts w:ascii="Calibri" w:hAnsi="Calibri"/>
                <w:lang w:val="sv-SE"/>
              </w:rPr>
            </w:pP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begin"/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instrText xml:space="preserve"> TIME \@ "yyyy-MM-dd" </w:instrTex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separate"/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202</w:t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2</w:t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-0</w:t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9</w:t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-</w:t>
            </w:r>
            <w:r w:rsidR="00CF0CDC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14</w: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861" w:type="dxa"/>
            <w:shd w:val="clear" w:color="auto" w:fill="auto"/>
          </w:tcPr>
          <w:p w14:paraId="1A6964DC" w14:textId="77777777" w:rsidR="0063638B" w:rsidRPr="00235B7D" w:rsidRDefault="000422A6" w:rsidP="005D495D">
            <w:pPr>
              <w:pStyle w:val="Sidhuvud"/>
              <w:rPr>
                <w:lang w:val="sv-SE"/>
              </w:rPr>
            </w:pPr>
            <w:r w:rsidRPr="00235B7D">
              <w:rPr>
                <w:noProof/>
                <w:lang w:val="sv-SE" w:eastAsia="sv-SE"/>
              </w:rPr>
              <w:drawing>
                <wp:anchor distT="0" distB="0" distL="114300" distR="114300" simplePos="0" relativeHeight="251657216" behindDoc="1" locked="0" layoutInCell="1" allowOverlap="1" wp14:anchorId="064E18DD" wp14:editId="7D1C955F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13335</wp:posOffset>
                  </wp:positionV>
                  <wp:extent cx="581660" cy="1038860"/>
                  <wp:effectExtent l="0" t="0" r="8890" b="8890"/>
                  <wp:wrapSquare wrapText="bothSides"/>
                  <wp:docPr id="22" name="Bild 22" descr="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8BD382" w14:textId="77777777" w:rsidR="0063638B" w:rsidRPr="00235B7D" w:rsidRDefault="0063638B" w:rsidP="0063638B">
      <w:pPr>
        <w:pStyle w:val="Sidhuvud"/>
        <w:rPr>
          <w:lang w:val="sv-SE"/>
        </w:rPr>
      </w:pPr>
      <w:r w:rsidRPr="00235B7D">
        <w:rPr>
          <w:lang w:val="sv-SE"/>
        </w:rPr>
        <w:t>_______________________________________________________________________</w:t>
      </w:r>
    </w:p>
    <w:p w14:paraId="113E0F53" w14:textId="77777777" w:rsidR="00DA3DAC" w:rsidRPr="00235B7D" w:rsidRDefault="007B79DE" w:rsidP="005D702D">
      <w:pPr>
        <w:rPr>
          <w:rFonts w:asciiTheme="minorHAnsi" w:hAnsiTheme="minorHAnsi" w:cstheme="minorHAnsi"/>
          <w:sz w:val="36"/>
          <w:szCs w:val="20"/>
          <w:lang w:val="sv-SE"/>
        </w:rPr>
      </w:pPr>
      <w:r w:rsidRPr="00235B7D">
        <w:rPr>
          <w:rFonts w:asciiTheme="minorHAnsi" w:hAnsiTheme="minorHAnsi" w:cstheme="minorHAnsi"/>
          <w:sz w:val="36"/>
          <w:szCs w:val="20"/>
          <w:lang w:val="sv-SE"/>
        </w:rPr>
        <w:t>I</w:t>
      </w:r>
      <w:r w:rsidR="00F23CA0" w:rsidRPr="00235B7D">
        <w:rPr>
          <w:rFonts w:asciiTheme="minorHAnsi" w:hAnsiTheme="minorHAnsi" w:cstheme="minorHAnsi"/>
          <w:sz w:val="36"/>
          <w:szCs w:val="20"/>
          <w:lang w:val="sv-SE"/>
        </w:rPr>
        <w:t>nformation från styrelsen</w:t>
      </w:r>
    </w:p>
    <w:p w14:paraId="348D21A7" w14:textId="287CAC3A" w:rsidR="006810E2" w:rsidRDefault="006810E2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</w:p>
    <w:p w14:paraId="14DEA89D" w14:textId="6BE46896" w:rsidR="00C339B4" w:rsidRDefault="0048149C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  <w:r>
        <w:rPr>
          <w:rFonts w:ascii="Arial" w:eastAsia="Arial" w:hAnsi="Arial" w:cs="Arial"/>
          <w:b/>
          <w:bCs/>
          <w:sz w:val="26"/>
          <w:szCs w:val="26"/>
          <w:lang w:val="sv-SE"/>
        </w:rPr>
        <w:t xml:space="preserve">Ny </w:t>
      </w:r>
      <w:r w:rsidR="00582D63">
        <w:rPr>
          <w:rFonts w:ascii="Arial" w:eastAsia="Arial" w:hAnsi="Arial" w:cs="Arial"/>
          <w:b/>
          <w:bCs/>
          <w:sz w:val="26"/>
          <w:szCs w:val="26"/>
          <w:lang w:val="sv-SE"/>
        </w:rPr>
        <w:t>utrustning från Telia finns att hämta</w:t>
      </w:r>
      <w:r w:rsidR="00EA0BC1">
        <w:rPr>
          <w:rFonts w:ascii="Arial" w:eastAsia="Arial" w:hAnsi="Arial" w:cs="Arial"/>
          <w:b/>
          <w:bCs/>
          <w:sz w:val="26"/>
          <w:szCs w:val="26"/>
          <w:lang w:val="sv-SE"/>
        </w:rPr>
        <w:t xml:space="preserve"> ut</w:t>
      </w:r>
    </w:p>
    <w:p w14:paraId="4B78DBD5" w14:textId="581A2AD5" w:rsidR="00D73C71" w:rsidRDefault="00195256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Ni </w:t>
      </w:r>
      <w:r w:rsidR="00907EC7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fick den 12 sept 2022 </w:t>
      </w: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information från SFF Björnvägen </w:t>
      </w:r>
      <w:r w:rsidR="00907EC7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om nya tjänster för bredband, TV och telefoni från 28 september. </w:t>
      </w:r>
      <w:r w:rsidR="000827F5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Där framgick att </w:t>
      </w:r>
      <w:r w:rsidR="000417E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ny hårdvara till respektive hushåll ingår i det nya avtalet. </w:t>
      </w:r>
      <w:r w:rsidR="00C61F2B">
        <w:rPr>
          <w:rFonts w:asciiTheme="minorHAnsi" w:eastAsiaTheme="minorEastAsia" w:hAnsiTheme="minorHAnsi" w:cstheme="minorBidi"/>
          <w:sz w:val="22"/>
          <w:szCs w:val="22"/>
          <w:lang w:val="sv-SE"/>
        </w:rPr>
        <w:t>Varje hushåll får en</w:t>
      </w:r>
      <w:r w:rsidR="000417E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ny router, TV-box </w:t>
      </w:r>
      <w:r w:rsidR="002E1017">
        <w:rPr>
          <w:rFonts w:asciiTheme="minorHAnsi" w:eastAsiaTheme="minorEastAsia" w:hAnsiTheme="minorHAnsi" w:cstheme="minorBidi"/>
          <w:sz w:val="22"/>
          <w:szCs w:val="22"/>
          <w:lang w:val="sv-SE"/>
        </w:rPr>
        <w:t>med utökad kapacitet och funktionalitet samt tillhörande fjärrkontroll.</w:t>
      </w:r>
    </w:p>
    <w:p w14:paraId="5D2FAC29" w14:textId="08EC927D" w:rsidR="00C669CF" w:rsidRDefault="00C669CF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76BC86F8" w14:textId="0254D4A0" w:rsidR="00C669CF" w:rsidRDefault="00C669CF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Den nya utrustningen </w:t>
      </w:r>
      <w:r w:rsidR="008039C5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kan </w:t>
      </w: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>hämta</w:t>
      </w:r>
      <w:r w:rsidR="008039C5">
        <w:rPr>
          <w:rFonts w:asciiTheme="minorHAnsi" w:eastAsiaTheme="minorEastAsia" w:hAnsiTheme="minorHAnsi" w:cstheme="minorBidi"/>
          <w:sz w:val="22"/>
          <w:szCs w:val="22"/>
          <w:lang w:val="sv-SE"/>
        </w:rPr>
        <w:t>s</w:t>
      </w: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på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Blåbärsslingan 47</w:t>
      </w:r>
      <w:r w:rsidR="00DC185D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 xml:space="preserve"> </w:t>
      </w:r>
      <w:r w:rsidR="00DC185D">
        <w:rPr>
          <w:rFonts w:asciiTheme="minorHAnsi" w:eastAsiaTheme="minorEastAsia" w:hAnsiTheme="minorHAnsi" w:cstheme="minorBidi"/>
          <w:sz w:val="22"/>
          <w:szCs w:val="22"/>
          <w:lang w:val="sv-SE"/>
        </w:rPr>
        <w:t>någon av följande tidpunkter:</w:t>
      </w:r>
    </w:p>
    <w:p w14:paraId="327F9A95" w14:textId="645A1361" w:rsidR="00DC185D" w:rsidRDefault="00DC185D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6EA6547D" w14:textId="1F4AB77F" w:rsidR="00DC185D" w:rsidRDefault="00635462" w:rsidP="00E81346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 xml:space="preserve">Lördag </w:t>
      </w:r>
      <w:r w:rsidR="006F762C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17 sept kl 1</w:t>
      </w:r>
      <w:r w:rsidR="00973BE2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7</w:t>
      </w:r>
      <w:r w:rsidR="006F762C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-18</w:t>
      </w:r>
    </w:p>
    <w:p w14:paraId="3C0390B1" w14:textId="27729AD6" w:rsidR="006F762C" w:rsidRDefault="0096499A" w:rsidP="00E81346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 xml:space="preserve">Onsdag </w:t>
      </w:r>
      <w:r w:rsidR="00973BE2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21 sept kl 18-19</w:t>
      </w:r>
    </w:p>
    <w:p w14:paraId="72AAC90C" w14:textId="34371FBF" w:rsidR="00485813" w:rsidRDefault="00153D9D" w:rsidP="00E81346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 xml:space="preserve">Söndag </w:t>
      </w:r>
      <w:r w:rsidR="008C1D5C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 xml:space="preserve">25 sept kl </w:t>
      </w:r>
      <w:r w:rsidR="00E62E5A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1</w:t>
      </w:r>
      <w:r w:rsidR="00A70CD4"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  <w:t>8-19</w:t>
      </w:r>
    </w:p>
    <w:p w14:paraId="41C9BE66" w14:textId="739A2AFD" w:rsidR="00303151" w:rsidRDefault="00303151" w:rsidP="00E81346">
      <w:pPr>
        <w:rPr>
          <w:rFonts w:asciiTheme="minorHAnsi" w:eastAsiaTheme="minorEastAsia" w:hAnsiTheme="minorHAnsi" w:cstheme="minorBidi"/>
          <w:b/>
          <w:bCs/>
          <w:sz w:val="22"/>
          <w:szCs w:val="22"/>
          <w:lang w:val="sv-SE"/>
        </w:rPr>
      </w:pPr>
    </w:p>
    <w:p w14:paraId="5842FEB2" w14:textId="3E4D5106" w:rsidR="006810E2" w:rsidRDefault="00CC1646" w:rsidP="00E81346">
      <w:pPr>
        <w:rPr>
          <w:rFonts w:ascii="Arial" w:eastAsia="Arial" w:hAnsi="Arial" w:cs="Arial"/>
          <w:b/>
          <w:bCs/>
          <w:sz w:val="26"/>
          <w:szCs w:val="26"/>
          <w:lang w:val="sv-SE"/>
        </w:rPr>
      </w:pPr>
      <w:r>
        <w:rPr>
          <w:rFonts w:ascii="Arial" w:eastAsia="Arial" w:hAnsi="Arial" w:cs="Arial"/>
          <w:b/>
          <w:bCs/>
          <w:sz w:val="26"/>
          <w:szCs w:val="26"/>
          <w:lang w:val="sv-SE"/>
        </w:rPr>
        <w:t>Installation av solceller</w:t>
      </w:r>
    </w:p>
    <w:p w14:paraId="26A7BC04" w14:textId="508190EF" w:rsidR="00DB35B4" w:rsidRDefault="00CE3D74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Efter årsstämmans </w:t>
      </w:r>
      <w:r w:rsidR="0003461F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bifall </w:t>
      </w:r>
      <w:r w:rsidR="00AF7B90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till styrelsens proposition om installation av solceller har vi nu gått vidare </w:t>
      </w:r>
      <w:r w:rsidR="00863B27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i </w:t>
      </w:r>
      <w:r w:rsidR="005E00B1">
        <w:rPr>
          <w:rFonts w:asciiTheme="minorHAnsi" w:eastAsiaTheme="minorEastAsia" w:hAnsiTheme="minorHAnsi" w:cstheme="minorBidi"/>
          <w:sz w:val="22"/>
          <w:szCs w:val="22"/>
          <w:lang w:val="sv-SE"/>
        </w:rPr>
        <w:t>förberedelser för projektet</w:t>
      </w:r>
      <w:r w:rsidR="00863B27">
        <w:rPr>
          <w:rFonts w:asciiTheme="minorHAnsi" w:eastAsiaTheme="minorEastAsia" w:hAnsiTheme="minorHAnsi" w:cstheme="minorBidi"/>
          <w:sz w:val="22"/>
          <w:szCs w:val="22"/>
          <w:lang w:val="sv-SE"/>
        </w:rPr>
        <w:t>.</w:t>
      </w:r>
      <w:r w:rsidR="0003461F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A108F2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Styrelsen </w:t>
      </w:r>
      <w:r w:rsidR="00F7177C">
        <w:rPr>
          <w:rFonts w:asciiTheme="minorHAnsi" w:eastAsiaTheme="minorEastAsia" w:hAnsiTheme="minorHAnsi" w:cstheme="minorBidi"/>
          <w:sz w:val="22"/>
          <w:szCs w:val="22"/>
          <w:lang w:val="sv-SE"/>
        </w:rPr>
        <w:t>inhämtar</w:t>
      </w:r>
      <w:r w:rsidR="00865537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just nu offerter från möjliga leverantörer/utförare av solcellsinstallation</w:t>
      </w:r>
      <w:r w:rsidR="00302E9B">
        <w:rPr>
          <w:rFonts w:asciiTheme="minorHAnsi" w:eastAsiaTheme="minorEastAsia" w:hAnsiTheme="minorHAnsi" w:cstheme="minorBidi"/>
          <w:sz w:val="22"/>
          <w:szCs w:val="22"/>
          <w:lang w:val="sv-SE"/>
        </w:rPr>
        <w:t>. Förfrågan</w:t>
      </w:r>
      <w:r w:rsidR="00867CAB" w:rsidRPr="00867CA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867CAB">
        <w:rPr>
          <w:rFonts w:asciiTheme="minorHAnsi" w:eastAsiaTheme="minorEastAsia" w:hAnsiTheme="minorHAnsi" w:cstheme="minorBidi"/>
          <w:sz w:val="22"/>
          <w:szCs w:val="22"/>
          <w:lang w:val="sv-SE"/>
        </w:rPr>
        <w:t>med förstudien som underlag</w:t>
      </w:r>
      <w:r w:rsidR="00302E9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har gått ut till </w:t>
      </w:r>
      <w:r w:rsidR="00863B27">
        <w:rPr>
          <w:rFonts w:asciiTheme="minorHAnsi" w:eastAsiaTheme="minorEastAsia" w:hAnsiTheme="minorHAnsi" w:cstheme="minorBidi"/>
          <w:sz w:val="22"/>
          <w:szCs w:val="22"/>
          <w:lang w:val="sv-SE"/>
        </w:rPr>
        <w:t>ett flertal</w:t>
      </w:r>
      <w:r w:rsidR="00302E9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företag</w:t>
      </w:r>
      <w:r w:rsidR="003E7E27">
        <w:rPr>
          <w:rFonts w:asciiTheme="minorHAnsi" w:eastAsiaTheme="minorEastAsia" w:hAnsiTheme="minorHAnsi" w:cstheme="minorBidi"/>
          <w:sz w:val="22"/>
          <w:szCs w:val="22"/>
          <w:lang w:val="sv-SE"/>
        </w:rPr>
        <w:t>.</w:t>
      </w:r>
      <w:r w:rsidR="00867CA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137EE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Efterfrågan är dock stor på solceller nu </w:t>
      </w:r>
      <w:r w:rsidR="00C4095D">
        <w:rPr>
          <w:rFonts w:asciiTheme="minorHAnsi" w:eastAsiaTheme="minorEastAsia" w:hAnsiTheme="minorHAnsi" w:cstheme="minorBidi"/>
          <w:sz w:val="22"/>
          <w:szCs w:val="22"/>
          <w:lang w:val="sv-SE"/>
        </w:rPr>
        <w:t>vilket märks på marknaden.</w:t>
      </w:r>
      <w:r w:rsidR="003E7E27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</w:p>
    <w:p w14:paraId="60A29C64" w14:textId="77777777" w:rsidR="00DB35B4" w:rsidRDefault="00DB35B4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488DA83B" w14:textId="0B123BF5" w:rsidR="006A0328" w:rsidRDefault="00E86C8B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Under september kommer några företag att besöka </w:t>
      </w:r>
      <w:r w:rsidR="00824E95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oss för att </w:t>
      </w:r>
      <w:r w:rsidR="00C2391E">
        <w:rPr>
          <w:rFonts w:asciiTheme="minorHAnsi" w:eastAsiaTheme="minorEastAsia" w:hAnsiTheme="minorHAnsi" w:cstheme="minorBidi"/>
          <w:sz w:val="22"/>
          <w:szCs w:val="22"/>
          <w:lang w:val="sv-SE"/>
        </w:rPr>
        <w:t>titta närmare på förutsättningar och diskutera möjl</w:t>
      </w:r>
      <w:r w:rsidR="00FD2048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iga erbjudanden. </w:t>
      </w:r>
      <w:r w:rsidR="008861C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Styrelsen </w:t>
      </w:r>
      <w:r w:rsidR="00FD2048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uppdaterar </w:t>
      </w:r>
      <w:r w:rsidR="00A77ACC">
        <w:rPr>
          <w:rFonts w:asciiTheme="minorHAnsi" w:eastAsiaTheme="minorEastAsia" w:hAnsiTheme="minorHAnsi" w:cstheme="minorBidi"/>
          <w:sz w:val="22"/>
          <w:szCs w:val="22"/>
          <w:lang w:val="sv-SE"/>
        </w:rPr>
        <w:t>samtidigt</w:t>
      </w:r>
      <w:r w:rsidR="006A0328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FD2048">
        <w:rPr>
          <w:rFonts w:asciiTheme="minorHAnsi" w:eastAsiaTheme="minorEastAsia" w:hAnsiTheme="minorHAnsi" w:cstheme="minorBidi"/>
          <w:sz w:val="22"/>
          <w:szCs w:val="22"/>
          <w:lang w:val="sv-SE"/>
        </w:rPr>
        <w:t>kalkylerna</w:t>
      </w:r>
      <w:r w:rsidR="009852D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 projektet, med hänsyn till </w:t>
      </w:r>
      <w:r w:rsidR="00C405FC">
        <w:rPr>
          <w:rFonts w:asciiTheme="minorHAnsi" w:eastAsiaTheme="minorEastAsia" w:hAnsiTheme="minorHAnsi" w:cstheme="minorBidi"/>
          <w:sz w:val="22"/>
          <w:szCs w:val="22"/>
          <w:lang w:val="sv-SE"/>
        </w:rPr>
        <w:t>förändrade</w:t>
      </w:r>
      <w:r w:rsidR="00E66213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2B338F">
        <w:rPr>
          <w:rFonts w:asciiTheme="minorHAnsi" w:eastAsiaTheme="minorEastAsia" w:hAnsiTheme="minorHAnsi" w:cstheme="minorBidi"/>
          <w:sz w:val="22"/>
          <w:szCs w:val="22"/>
          <w:lang w:val="sv-SE"/>
        </w:rPr>
        <w:t>kostnader</w:t>
      </w:r>
      <w:r w:rsidR="00F508AF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</w:t>
      </w:r>
      <w:r w:rsidR="00966859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solcellsinstallation och </w:t>
      </w:r>
      <w:r w:rsidR="00CC3A06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framtida scenarier för </w:t>
      </w:r>
      <w:r w:rsidR="00966859">
        <w:rPr>
          <w:rFonts w:asciiTheme="minorHAnsi" w:eastAsiaTheme="minorEastAsia" w:hAnsiTheme="minorHAnsi" w:cstheme="minorBidi"/>
          <w:sz w:val="22"/>
          <w:szCs w:val="22"/>
          <w:lang w:val="sv-SE"/>
        </w:rPr>
        <w:t>el</w:t>
      </w:r>
      <w:r w:rsidR="002B338F">
        <w:rPr>
          <w:rFonts w:asciiTheme="minorHAnsi" w:eastAsiaTheme="minorEastAsia" w:hAnsiTheme="minorHAnsi" w:cstheme="minorBidi"/>
          <w:sz w:val="22"/>
          <w:szCs w:val="22"/>
          <w:lang w:val="sv-SE"/>
        </w:rPr>
        <w:t>priser</w:t>
      </w:r>
      <w:r w:rsidR="00CC3A06">
        <w:rPr>
          <w:rFonts w:asciiTheme="minorHAnsi" w:eastAsiaTheme="minorEastAsia" w:hAnsiTheme="minorHAnsi" w:cstheme="minorBidi"/>
          <w:sz w:val="22"/>
          <w:szCs w:val="22"/>
          <w:lang w:val="sv-SE"/>
        </w:rPr>
        <w:t>.</w:t>
      </w:r>
      <w:r w:rsidR="0014155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</w:p>
    <w:p w14:paraId="26AA9DEA" w14:textId="3F6BF1D2" w:rsidR="006A0328" w:rsidRDefault="006A0328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2B28D0AB" w14:textId="49E37D82" w:rsidR="002B338F" w:rsidRDefault="002B338F" w:rsidP="00E81346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="Arial" w:eastAsia="Arial" w:hAnsi="Arial" w:cs="Arial"/>
          <w:b/>
          <w:bCs/>
          <w:sz w:val="26"/>
          <w:szCs w:val="26"/>
          <w:lang w:val="sv-SE"/>
        </w:rPr>
        <w:t>Översyn av föreningens ekonomi</w:t>
      </w:r>
    </w:p>
    <w:p w14:paraId="21FF64C7" w14:textId="77777777" w:rsidR="007F3AA2" w:rsidRDefault="00B61A4C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>Som bekant har vi krig och andra händelser</w:t>
      </w:r>
      <w:r w:rsidR="00143976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i vår omvärld</w:t>
      </w:r>
      <w:r w:rsidR="006276E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>som</w:t>
      </w:r>
      <w:r w:rsidR="00360EE0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har medfört</w:t>
      </w:r>
      <w:r w:rsidR="00F64CC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961120">
        <w:rPr>
          <w:rFonts w:asciiTheme="minorHAnsi" w:eastAsiaTheme="minorEastAsia" w:hAnsiTheme="minorHAnsi" w:cstheme="minorBidi"/>
          <w:sz w:val="22"/>
          <w:szCs w:val="22"/>
          <w:lang w:val="sv-SE"/>
        </w:rPr>
        <w:t>bland annat</w:t>
      </w:r>
      <w:r w:rsidR="00556FBA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höjda energi</w:t>
      </w:r>
      <w:r w:rsidR="00434BCA">
        <w:rPr>
          <w:rFonts w:asciiTheme="minorHAnsi" w:eastAsiaTheme="minorEastAsia" w:hAnsiTheme="minorHAnsi" w:cstheme="minorBidi"/>
          <w:sz w:val="22"/>
          <w:szCs w:val="22"/>
          <w:lang w:val="sv-SE"/>
        </w:rPr>
        <w:t>priser,</w:t>
      </w:r>
      <w:r w:rsidR="00961120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F64CCC">
        <w:rPr>
          <w:rFonts w:asciiTheme="minorHAnsi" w:eastAsiaTheme="minorEastAsia" w:hAnsiTheme="minorHAnsi" w:cstheme="minorBidi"/>
          <w:sz w:val="22"/>
          <w:szCs w:val="22"/>
          <w:lang w:val="sv-SE"/>
        </w:rPr>
        <w:t>hög</w:t>
      </w:r>
      <w:r w:rsidR="00C0516D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inflation</w:t>
      </w:r>
      <w:r w:rsidR="00961120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och</w:t>
      </w:r>
      <w:r w:rsidR="006276E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höjda räntor</w:t>
      </w:r>
      <w:r w:rsidR="00BC280A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. Detta påverkar föreningens ekonomi </w:t>
      </w:r>
      <w:r w:rsidR="0015288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genom ökade kostnader för </w:t>
      </w:r>
      <w:r w:rsidR="00BB2D64">
        <w:rPr>
          <w:rFonts w:asciiTheme="minorHAnsi" w:eastAsiaTheme="minorEastAsia" w:hAnsiTheme="minorHAnsi" w:cstheme="minorBidi"/>
          <w:sz w:val="22"/>
          <w:szCs w:val="22"/>
          <w:lang w:val="sv-SE"/>
        </w:rPr>
        <w:t>drift, underhåll, räntor på lån, etc.</w:t>
      </w:r>
      <w:r w:rsidR="00A16BB4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</w:p>
    <w:p w14:paraId="279F5F1B" w14:textId="77777777" w:rsidR="007F3AA2" w:rsidRDefault="007F3AA2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1612F544" w14:textId="77777777" w:rsidR="00027A75" w:rsidRDefault="00A16BB4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>Styrelsen gör nu en översyn av föreningens ekonomi</w:t>
      </w:r>
      <w:r w:rsidR="00205106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sett över flera år framåt</w:t>
      </w:r>
      <w:r w:rsidR="00592DA8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, med beaktande av </w:t>
      </w:r>
      <w:r w:rsidR="00361AD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lånekostnader, </w:t>
      </w:r>
      <w:r w:rsidR="00212A9B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planerade investeringar </w:t>
      </w:r>
      <w:r w:rsidR="0029048C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(solceller) </w:t>
      </w:r>
      <w:r w:rsidR="00212A9B">
        <w:rPr>
          <w:rFonts w:asciiTheme="minorHAnsi" w:eastAsiaTheme="minorEastAsia" w:hAnsiTheme="minorHAnsi" w:cstheme="minorBidi"/>
          <w:sz w:val="22"/>
          <w:szCs w:val="22"/>
          <w:lang w:val="sv-SE"/>
        </w:rPr>
        <w:t>och underhållsplan.</w:t>
      </w:r>
      <w:r w:rsidR="00DB3DE2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Föreningens ekonomi</w:t>
      </w:r>
      <w:r w:rsidR="00E636B0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har </w:t>
      </w:r>
      <w:r w:rsidR="00E852DB">
        <w:rPr>
          <w:rFonts w:asciiTheme="minorHAnsi" w:eastAsiaTheme="minorEastAsia" w:hAnsiTheme="minorHAnsi" w:cstheme="minorBidi"/>
          <w:sz w:val="22"/>
          <w:szCs w:val="22"/>
          <w:lang w:val="sv-SE"/>
        </w:rPr>
        <w:t>hittills varit god</w:t>
      </w:r>
      <w:r w:rsidR="00E636B0">
        <w:rPr>
          <w:rFonts w:asciiTheme="minorHAnsi" w:eastAsiaTheme="minorEastAsia" w:hAnsiTheme="minorHAnsi" w:cstheme="minorBidi"/>
          <w:sz w:val="22"/>
          <w:szCs w:val="22"/>
          <w:lang w:val="sv-SE"/>
        </w:rPr>
        <w:t>.</w:t>
      </w:r>
      <w:r w:rsidR="00434BCA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E852DB">
        <w:rPr>
          <w:rFonts w:asciiTheme="minorHAnsi" w:eastAsiaTheme="minorEastAsia" w:hAnsiTheme="minorHAnsi" w:cstheme="minorBidi"/>
          <w:sz w:val="22"/>
          <w:szCs w:val="22"/>
          <w:lang w:val="sv-SE"/>
        </w:rPr>
        <w:t>Men l</w:t>
      </w:r>
      <w:r w:rsidR="006C2921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iksom </w:t>
      </w:r>
      <w:r w:rsidR="00C34464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för </w:t>
      </w:r>
      <w:r w:rsidR="006C2921">
        <w:rPr>
          <w:rFonts w:asciiTheme="minorHAnsi" w:eastAsiaTheme="minorEastAsia" w:hAnsiTheme="minorHAnsi" w:cstheme="minorBidi"/>
          <w:sz w:val="22"/>
          <w:szCs w:val="22"/>
          <w:lang w:val="sv-SE"/>
        </w:rPr>
        <w:t>många andra bostadsrättsföreningar</w:t>
      </w:r>
      <w:r w:rsidR="00100502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i Sverige</w:t>
      </w:r>
      <w:r w:rsidR="00C34464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22538E">
        <w:rPr>
          <w:rFonts w:asciiTheme="minorHAnsi" w:eastAsiaTheme="minorEastAsia" w:hAnsiTheme="minorHAnsi" w:cstheme="minorBidi"/>
          <w:sz w:val="22"/>
          <w:szCs w:val="22"/>
          <w:lang w:val="sv-SE"/>
        </w:rPr>
        <w:t>kommer</w:t>
      </w:r>
      <w:r w:rsidR="00C34464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det </w:t>
      </w:r>
      <w:r w:rsidR="00654155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troligen </w:t>
      </w:r>
      <w:r w:rsidR="0022538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även för oss bli </w:t>
      </w:r>
      <w:r w:rsidR="0074645E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nödvändigt att förändra </w:t>
      </w:r>
      <w:r w:rsidR="00E31379">
        <w:rPr>
          <w:rFonts w:asciiTheme="minorHAnsi" w:eastAsiaTheme="minorEastAsia" w:hAnsiTheme="minorHAnsi" w:cstheme="minorBidi"/>
          <w:sz w:val="22"/>
          <w:szCs w:val="22"/>
          <w:lang w:val="sv-SE"/>
        </w:rPr>
        <w:t>bostadsrättsavgifterna</w:t>
      </w:r>
      <w:r w:rsidR="005834F1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 att</w:t>
      </w:r>
      <w:r w:rsidR="00054601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föreningens</w:t>
      </w:r>
      <w:r w:rsidR="005834F1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</w:t>
      </w:r>
      <w:r w:rsidR="00054601">
        <w:rPr>
          <w:rFonts w:asciiTheme="minorHAnsi" w:eastAsiaTheme="minorEastAsia" w:hAnsiTheme="minorHAnsi" w:cstheme="minorBidi"/>
          <w:sz w:val="22"/>
          <w:szCs w:val="22"/>
          <w:lang w:val="sv-SE"/>
        </w:rPr>
        <w:t>intäkter ska</w:t>
      </w:r>
      <w:r w:rsidR="00061578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kunna</w:t>
      </w:r>
      <w:r w:rsidR="00054601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täcka stigande kostnader</w:t>
      </w:r>
      <w:r w:rsidR="0094429A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. </w:t>
      </w:r>
    </w:p>
    <w:p w14:paraId="79614BF6" w14:textId="77777777" w:rsidR="00027A75" w:rsidRDefault="00027A75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2014CC6E" w14:textId="7057F510" w:rsidR="00512D6F" w:rsidRDefault="0037252D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  <w:r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Styrelsen har redan </w:t>
      </w:r>
      <w:r w:rsidR="00300804">
        <w:rPr>
          <w:rFonts w:asciiTheme="minorHAnsi" w:eastAsiaTheme="minorEastAsia" w:hAnsiTheme="minorHAnsi" w:cstheme="minorBidi"/>
          <w:sz w:val="22"/>
          <w:szCs w:val="22"/>
          <w:lang w:val="sv-SE"/>
        </w:rPr>
        <w:t>bestämt att inte ge någon avgiftsfri januari månad så som det har varit de senaste åren</w:t>
      </w:r>
      <w:r w:rsidR="00654155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. Styrelsen </w:t>
      </w:r>
      <w:r w:rsidR="00AF09E7">
        <w:rPr>
          <w:rFonts w:asciiTheme="minorHAnsi" w:eastAsiaTheme="minorEastAsia" w:hAnsiTheme="minorHAnsi" w:cstheme="minorBidi"/>
          <w:sz w:val="22"/>
          <w:szCs w:val="22"/>
          <w:lang w:val="sv-SE"/>
        </w:rPr>
        <w:t>avser åter</w:t>
      </w:r>
      <w:r w:rsidR="00F55793">
        <w:rPr>
          <w:rFonts w:asciiTheme="minorHAnsi" w:eastAsiaTheme="minorEastAsia" w:hAnsiTheme="minorHAnsi" w:cstheme="minorBidi"/>
          <w:sz w:val="22"/>
          <w:szCs w:val="22"/>
          <w:lang w:val="sv-SE"/>
        </w:rPr>
        <w:t>komm</w:t>
      </w:r>
      <w:r w:rsidR="00AF09E7">
        <w:rPr>
          <w:rFonts w:asciiTheme="minorHAnsi" w:eastAsiaTheme="minorEastAsia" w:hAnsiTheme="minorHAnsi" w:cstheme="minorBidi"/>
          <w:sz w:val="22"/>
          <w:szCs w:val="22"/>
          <w:lang w:val="sv-SE"/>
        </w:rPr>
        <w:t>a</w:t>
      </w:r>
      <w:r w:rsidR="00F55793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 snart till medlemmarna i fråga om avgiftsnivåer</w:t>
      </w:r>
      <w:r w:rsidR="00BB2CA3">
        <w:rPr>
          <w:rFonts w:asciiTheme="minorHAnsi" w:eastAsiaTheme="minorEastAsia" w:hAnsiTheme="minorHAnsi" w:cstheme="minorBidi"/>
          <w:sz w:val="22"/>
          <w:szCs w:val="22"/>
          <w:lang w:val="sv-SE"/>
        </w:rPr>
        <w:t xml:space="preserve">na </w:t>
      </w:r>
      <w:r w:rsidR="00FB1342">
        <w:rPr>
          <w:rFonts w:asciiTheme="minorHAnsi" w:eastAsiaTheme="minorEastAsia" w:hAnsiTheme="minorHAnsi" w:cstheme="minorBidi"/>
          <w:sz w:val="22"/>
          <w:szCs w:val="22"/>
          <w:lang w:val="sv-SE"/>
        </w:rPr>
        <w:t>för kommande år.</w:t>
      </w:r>
    </w:p>
    <w:p w14:paraId="13CF7D6B" w14:textId="77777777" w:rsidR="00F7163C" w:rsidRDefault="00F7163C" w:rsidP="00F7163C">
      <w:pPr>
        <w:rPr>
          <w:rFonts w:asciiTheme="minorHAnsi" w:eastAsiaTheme="minorEastAsia" w:hAnsiTheme="minorHAnsi" w:cstheme="minorBidi"/>
          <w:sz w:val="22"/>
          <w:szCs w:val="22"/>
          <w:lang w:val="sv-SE"/>
        </w:rPr>
      </w:pPr>
    </w:p>
    <w:p w14:paraId="09C14C6E" w14:textId="0E5C20B2" w:rsidR="00512D6F" w:rsidRDefault="000C2961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  <w:r w:rsidRPr="00A270D6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>Hälsningar</w:t>
      </w:r>
      <w:r w:rsidR="00A270D6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 xml:space="preserve"> </w:t>
      </w:r>
      <w:r w:rsidR="00671B79"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  <w:t>styrelsen</w:t>
      </w:r>
    </w:p>
    <w:p w14:paraId="7F5F132B" w14:textId="77777777" w:rsidR="00671B79" w:rsidRPr="00A270D6" w:rsidRDefault="00671B79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4D1A3A79" w14:textId="77777777" w:rsidR="00F22698" w:rsidRPr="00235B7D" w:rsidRDefault="00CF0CDC" w:rsidP="00F22698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/>
          <w:sz w:val="18"/>
          <w:szCs w:val="18"/>
          <w:lang w:val="sv-SE"/>
        </w:rPr>
      </w:pPr>
      <w:r>
        <w:rPr>
          <w:rFonts w:asciiTheme="minorHAnsi" w:hAnsiTheme="minorHAnsi" w:cstheme="minorHAnsi"/>
          <w:i/>
          <w:sz w:val="18"/>
          <w:szCs w:val="18"/>
          <w:lang w:val="sv-SE"/>
        </w:rPr>
        <w:pict w14:anchorId="4C9B5B77">
          <v:rect id="_x0000_i1025" style="width:453.6pt;height:1pt" o:hralign="center" o:hrstd="t" o:hrnoshade="t" o:hr="t" fillcolor="black" stroked="f">
            <v:imagedata r:id="rId8" o:title=""/>
          </v:rect>
        </w:pict>
      </w:r>
    </w:p>
    <w:p w14:paraId="153C32FA" w14:textId="3D7639FB" w:rsidR="009B54CE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0CB1A" wp14:editId="424CB3B5">
                <wp:simplePos x="0" y="0"/>
                <wp:positionH relativeFrom="column">
                  <wp:posOffset>-42545</wp:posOffset>
                </wp:positionH>
                <wp:positionV relativeFrom="paragraph">
                  <wp:posOffset>-10161</wp:posOffset>
                </wp:positionV>
                <wp:extent cx="5819775" cy="0"/>
                <wp:effectExtent l="0" t="0" r="9525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CF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35pt;margin-top:-.8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" strokecolor="#f2f2f2" strokeweight="1pt">
                <v:shadow color="#7f7f7f" opacity=".5" offset="1pt"/>
              </v:shape>
            </w:pict>
          </mc:Fallback>
        </mc:AlternateContent>
      </w: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Ordförande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>Dag Lestander</w:t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065B07" w14:textId="7B9B225B" w:rsidR="009046BF" w:rsidRPr="002C36D6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Sekreterare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>
        <w:rPr>
          <w:rFonts w:asciiTheme="minorHAnsi" w:eastAsiaTheme="minorEastAsia" w:hAnsiTheme="minorHAnsi" w:cstheme="minorBidi"/>
          <w:sz w:val="18"/>
          <w:szCs w:val="18"/>
          <w:lang w:val="sv-SE"/>
        </w:rPr>
        <w:t>Anders Isberg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7C0BDB92" w14:textId="0981E48A" w:rsidR="00266808" w:rsidRDefault="008730A2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Kassör</w:t>
      </w:r>
      <w:r w:rsidR="001D336A">
        <w:rPr>
          <w:rFonts w:asciiTheme="minorHAnsi" w:hAnsiTheme="minorHAnsi" w:cstheme="minorHAnsi"/>
          <w:i/>
          <w:sz w:val="18"/>
          <w:szCs w:val="18"/>
        </w:rPr>
        <w:tab/>
      </w:r>
      <w:r w:rsidR="001D336A">
        <w:rPr>
          <w:rFonts w:asciiTheme="minorHAnsi" w:hAnsiTheme="minorHAnsi" w:cstheme="minorHAnsi"/>
          <w:sz w:val="18"/>
          <w:szCs w:val="18"/>
        </w:rPr>
        <w:t>Lena Söderlundh</w:t>
      </w:r>
      <w:r w:rsidR="001D336A">
        <w:rPr>
          <w:rFonts w:asciiTheme="minorHAnsi" w:hAnsiTheme="minorHAnsi" w:cstheme="minorHAnsi"/>
          <w:sz w:val="18"/>
          <w:szCs w:val="18"/>
        </w:rPr>
        <w:tab/>
      </w:r>
    </w:p>
    <w:p w14:paraId="55EF3962" w14:textId="57292FC3" w:rsidR="00266808" w:rsidRPr="00266808" w:rsidRDefault="00266808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Ledamot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Cs/>
          <w:sz w:val="18"/>
          <w:szCs w:val="18"/>
        </w:rPr>
        <w:t>Michael Öhrström</w:t>
      </w:r>
      <w:r>
        <w:rPr>
          <w:rFonts w:asciiTheme="minorHAnsi" w:hAnsiTheme="minorHAnsi" w:cstheme="minorHAnsi"/>
          <w:iCs/>
          <w:sz w:val="18"/>
          <w:szCs w:val="18"/>
        </w:rPr>
        <w:tab/>
      </w:r>
    </w:p>
    <w:p w14:paraId="1B48F22F" w14:textId="621A3D6E" w:rsidR="001D336A" w:rsidRPr="00EA6EC3" w:rsidRDefault="009046BF" w:rsidP="001D336A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>Ledamot</w:t>
      </w:r>
      <w:r w:rsidR="001D336A" w:rsidRPr="001D336A">
        <w:rPr>
          <w:rFonts w:asciiTheme="minorHAnsi" w:hAnsiTheme="minorHAnsi" w:cstheme="minorHAnsi"/>
          <w:sz w:val="18"/>
          <w:szCs w:val="18"/>
          <w:lang w:val="sv-SE"/>
        </w:rPr>
        <w:t xml:space="preserve"> </w:t>
      </w:r>
      <w:r w:rsidR="001D336A">
        <w:rPr>
          <w:rFonts w:asciiTheme="minorHAnsi" w:hAnsiTheme="minorHAnsi" w:cstheme="minorHAnsi"/>
          <w:sz w:val="18"/>
          <w:szCs w:val="18"/>
          <w:lang w:val="sv-SE"/>
        </w:rPr>
        <w:tab/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>Thom Sundberg</w:t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212E808B" w14:textId="23B38CE3" w:rsidR="001D336A" w:rsidRPr="00235B7D" w:rsidRDefault="001D336A" w:rsidP="001D336A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Suppleant</w:t>
      </w:r>
      <w:r w:rsidRPr="00235B7D">
        <w:rPr>
          <w:rFonts w:asciiTheme="minorHAnsi" w:hAnsiTheme="minorHAnsi" w:cstheme="minorHAnsi"/>
          <w:sz w:val="18"/>
          <w:szCs w:val="18"/>
        </w:rPr>
        <w:tab/>
        <w:t>Bartek Jankowski</w:t>
      </w:r>
      <w:r w:rsidRPr="00235B7D">
        <w:rPr>
          <w:rFonts w:asciiTheme="minorHAnsi" w:hAnsiTheme="minorHAnsi" w:cstheme="minorHAnsi"/>
          <w:sz w:val="18"/>
          <w:szCs w:val="18"/>
        </w:rPr>
        <w:tab/>
      </w:r>
    </w:p>
    <w:p w14:paraId="10BCB1DA" w14:textId="587FAD0B" w:rsidR="009046BF" w:rsidRPr="00235B7D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ab/>
      </w:r>
    </w:p>
    <w:p w14:paraId="3B2437BB" w14:textId="6BE90268" w:rsidR="009046BF" w:rsidRPr="00235B7D" w:rsidRDefault="009046BF" w:rsidP="009046BF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/>
      </w:r>
    </w:p>
    <w:p w14:paraId="777AD659" w14:textId="77777777" w:rsidR="00E21645" w:rsidRPr="00235B7D" w:rsidRDefault="00E21645" w:rsidP="00E21645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</w:p>
    <w:p w14:paraId="3E7E173B" w14:textId="77777777" w:rsidR="00AD7FCD" w:rsidRPr="00A132AF" w:rsidRDefault="00CF0CDC" w:rsidP="00CF7A77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hyperlink r:id="rId9" w:history="1">
        <w:r w:rsidR="00B03845" w:rsidRPr="00235B7D">
          <w:rPr>
            <w:rStyle w:val="Hyperlnk"/>
            <w:rFonts w:asciiTheme="minorHAnsi" w:hAnsiTheme="minorHAnsi" w:cstheme="minorHAnsi"/>
            <w:sz w:val="18"/>
            <w:szCs w:val="18"/>
          </w:rPr>
          <w:t>www.tallstigen2.se</w:t>
        </w:r>
      </w:hyperlink>
    </w:p>
    <w:sectPr w:rsidR="00AD7FCD" w:rsidRPr="00A132AF" w:rsidSect="006775C3">
      <w:type w:val="continuous"/>
      <w:pgSz w:w="11907" w:h="16840" w:code="9"/>
      <w:pgMar w:top="540" w:right="1418" w:bottom="284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B215" w14:textId="77777777" w:rsidR="00855BB8" w:rsidRDefault="00855BB8">
      <w:r>
        <w:separator/>
      </w:r>
    </w:p>
  </w:endnote>
  <w:endnote w:type="continuationSeparator" w:id="0">
    <w:p w14:paraId="60719C05" w14:textId="77777777" w:rsidR="00855BB8" w:rsidRDefault="0085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Arial Unicode M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5979" w14:textId="77777777" w:rsidR="00855BB8" w:rsidRDefault="00855BB8">
      <w:r>
        <w:separator/>
      </w:r>
    </w:p>
  </w:footnote>
  <w:footnote w:type="continuationSeparator" w:id="0">
    <w:p w14:paraId="396B2414" w14:textId="77777777" w:rsidR="00855BB8" w:rsidRDefault="0085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97"/>
    <w:multiLevelType w:val="hybridMultilevel"/>
    <w:tmpl w:val="440619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2C3E"/>
    <w:multiLevelType w:val="hybridMultilevel"/>
    <w:tmpl w:val="20C8F6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11B0"/>
    <w:multiLevelType w:val="hybridMultilevel"/>
    <w:tmpl w:val="8000D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2D07"/>
    <w:multiLevelType w:val="hybridMultilevel"/>
    <w:tmpl w:val="2D661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A4A4A"/>
    <w:multiLevelType w:val="hybridMultilevel"/>
    <w:tmpl w:val="639012C2"/>
    <w:lvl w:ilvl="0" w:tplc="F6E2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2A63"/>
    <w:multiLevelType w:val="hybridMultilevel"/>
    <w:tmpl w:val="C24A05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0CDF"/>
    <w:multiLevelType w:val="hybridMultilevel"/>
    <w:tmpl w:val="D9E6F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C57E5"/>
    <w:multiLevelType w:val="hybridMultilevel"/>
    <w:tmpl w:val="473066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47E3"/>
    <w:multiLevelType w:val="hybridMultilevel"/>
    <w:tmpl w:val="145ED7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2D09"/>
    <w:multiLevelType w:val="hybridMultilevel"/>
    <w:tmpl w:val="CB1E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C65CD"/>
    <w:multiLevelType w:val="hybridMultilevel"/>
    <w:tmpl w:val="65422B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5D86"/>
    <w:multiLevelType w:val="hybridMultilevel"/>
    <w:tmpl w:val="4E269C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549500">
    <w:abstractNumId w:val="6"/>
  </w:num>
  <w:num w:numId="2" w16cid:durableId="1688797420">
    <w:abstractNumId w:val="8"/>
  </w:num>
  <w:num w:numId="3" w16cid:durableId="708601887">
    <w:abstractNumId w:val="4"/>
  </w:num>
  <w:num w:numId="4" w16cid:durableId="839613995">
    <w:abstractNumId w:val="0"/>
  </w:num>
  <w:num w:numId="5" w16cid:durableId="1495494471">
    <w:abstractNumId w:val="1"/>
  </w:num>
  <w:num w:numId="6" w16cid:durableId="1447113526">
    <w:abstractNumId w:val="7"/>
  </w:num>
  <w:num w:numId="7" w16cid:durableId="1641306834">
    <w:abstractNumId w:val="10"/>
  </w:num>
  <w:num w:numId="8" w16cid:durableId="81222603">
    <w:abstractNumId w:val="5"/>
  </w:num>
  <w:num w:numId="9" w16cid:durableId="1558861373">
    <w:abstractNumId w:val="2"/>
  </w:num>
  <w:num w:numId="10" w16cid:durableId="230970270">
    <w:abstractNumId w:val="11"/>
  </w:num>
  <w:num w:numId="11" w16cid:durableId="255552977">
    <w:abstractNumId w:val="3"/>
  </w:num>
  <w:num w:numId="12" w16cid:durableId="353456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A"/>
    <w:rsid w:val="000114B5"/>
    <w:rsid w:val="00013202"/>
    <w:rsid w:val="000168D6"/>
    <w:rsid w:val="00021BF8"/>
    <w:rsid w:val="00022D35"/>
    <w:rsid w:val="00027A75"/>
    <w:rsid w:val="00030290"/>
    <w:rsid w:val="00032BCE"/>
    <w:rsid w:val="000332BB"/>
    <w:rsid w:val="000335CC"/>
    <w:rsid w:val="0003461F"/>
    <w:rsid w:val="00035977"/>
    <w:rsid w:val="00036CD1"/>
    <w:rsid w:val="000417EE"/>
    <w:rsid w:val="000422A6"/>
    <w:rsid w:val="00042341"/>
    <w:rsid w:val="00043B3B"/>
    <w:rsid w:val="00044DF9"/>
    <w:rsid w:val="0004584D"/>
    <w:rsid w:val="00045ACC"/>
    <w:rsid w:val="00054601"/>
    <w:rsid w:val="000549D9"/>
    <w:rsid w:val="00055331"/>
    <w:rsid w:val="00060534"/>
    <w:rsid w:val="0006088B"/>
    <w:rsid w:val="00061578"/>
    <w:rsid w:val="000705BC"/>
    <w:rsid w:val="00077191"/>
    <w:rsid w:val="000827F5"/>
    <w:rsid w:val="00082DEA"/>
    <w:rsid w:val="00087C30"/>
    <w:rsid w:val="000A084F"/>
    <w:rsid w:val="000A7A94"/>
    <w:rsid w:val="000B042D"/>
    <w:rsid w:val="000B10A1"/>
    <w:rsid w:val="000B2F57"/>
    <w:rsid w:val="000B7943"/>
    <w:rsid w:val="000C2961"/>
    <w:rsid w:val="000C2B6F"/>
    <w:rsid w:val="000C5464"/>
    <w:rsid w:val="000C700B"/>
    <w:rsid w:val="000C76B7"/>
    <w:rsid w:val="000D1DEA"/>
    <w:rsid w:val="000E32AC"/>
    <w:rsid w:val="000E4022"/>
    <w:rsid w:val="000E5F1B"/>
    <w:rsid w:val="000E78DC"/>
    <w:rsid w:val="000E7F42"/>
    <w:rsid w:val="000F2006"/>
    <w:rsid w:val="000F2799"/>
    <w:rsid w:val="00100502"/>
    <w:rsid w:val="00110076"/>
    <w:rsid w:val="001103F9"/>
    <w:rsid w:val="00111FD0"/>
    <w:rsid w:val="00113899"/>
    <w:rsid w:val="00115AD7"/>
    <w:rsid w:val="00116F10"/>
    <w:rsid w:val="00117330"/>
    <w:rsid w:val="00121D59"/>
    <w:rsid w:val="00123530"/>
    <w:rsid w:val="0013220C"/>
    <w:rsid w:val="00132815"/>
    <w:rsid w:val="00133B3A"/>
    <w:rsid w:val="00135644"/>
    <w:rsid w:val="00135824"/>
    <w:rsid w:val="00137EEC"/>
    <w:rsid w:val="0014155C"/>
    <w:rsid w:val="00143976"/>
    <w:rsid w:val="0014726A"/>
    <w:rsid w:val="001502DB"/>
    <w:rsid w:val="00150C43"/>
    <w:rsid w:val="00150F6C"/>
    <w:rsid w:val="0015155F"/>
    <w:rsid w:val="0015288E"/>
    <w:rsid w:val="00153B82"/>
    <w:rsid w:val="00153D9D"/>
    <w:rsid w:val="00154A1F"/>
    <w:rsid w:val="00162265"/>
    <w:rsid w:val="001638C5"/>
    <w:rsid w:val="00165EBF"/>
    <w:rsid w:val="00170F4C"/>
    <w:rsid w:val="00184E59"/>
    <w:rsid w:val="001853AB"/>
    <w:rsid w:val="00186CFD"/>
    <w:rsid w:val="00195256"/>
    <w:rsid w:val="00196BAC"/>
    <w:rsid w:val="001A1333"/>
    <w:rsid w:val="001A38A3"/>
    <w:rsid w:val="001A469B"/>
    <w:rsid w:val="001A6169"/>
    <w:rsid w:val="001A7359"/>
    <w:rsid w:val="001B04A6"/>
    <w:rsid w:val="001C33A8"/>
    <w:rsid w:val="001C4570"/>
    <w:rsid w:val="001C62A9"/>
    <w:rsid w:val="001D336A"/>
    <w:rsid w:val="001D4D5E"/>
    <w:rsid w:val="001F274D"/>
    <w:rsid w:val="001F35A1"/>
    <w:rsid w:val="001F4B12"/>
    <w:rsid w:val="0020109C"/>
    <w:rsid w:val="00202925"/>
    <w:rsid w:val="00203769"/>
    <w:rsid w:val="0020398F"/>
    <w:rsid w:val="00205106"/>
    <w:rsid w:val="00206819"/>
    <w:rsid w:val="00207B4A"/>
    <w:rsid w:val="00211FAE"/>
    <w:rsid w:val="00212A9B"/>
    <w:rsid w:val="00216F3F"/>
    <w:rsid w:val="0022538E"/>
    <w:rsid w:val="00234325"/>
    <w:rsid w:val="00234D48"/>
    <w:rsid w:val="00234FB1"/>
    <w:rsid w:val="00235B7D"/>
    <w:rsid w:val="00242212"/>
    <w:rsid w:val="002437D6"/>
    <w:rsid w:val="0024476C"/>
    <w:rsid w:val="002469E4"/>
    <w:rsid w:val="0025097D"/>
    <w:rsid w:val="0025687C"/>
    <w:rsid w:val="00261603"/>
    <w:rsid w:val="0026615F"/>
    <w:rsid w:val="002663A7"/>
    <w:rsid w:val="00266808"/>
    <w:rsid w:val="00271407"/>
    <w:rsid w:val="00271B6C"/>
    <w:rsid w:val="00277914"/>
    <w:rsid w:val="00281EDB"/>
    <w:rsid w:val="0029048C"/>
    <w:rsid w:val="0029092B"/>
    <w:rsid w:val="00290F4C"/>
    <w:rsid w:val="002A123E"/>
    <w:rsid w:val="002A3692"/>
    <w:rsid w:val="002A36D9"/>
    <w:rsid w:val="002A56D0"/>
    <w:rsid w:val="002A69B0"/>
    <w:rsid w:val="002B3350"/>
    <w:rsid w:val="002B338F"/>
    <w:rsid w:val="002C2217"/>
    <w:rsid w:val="002C4186"/>
    <w:rsid w:val="002C62EA"/>
    <w:rsid w:val="002C70E6"/>
    <w:rsid w:val="002D1F7A"/>
    <w:rsid w:val="002D7371"/>
    <w:rsid w:val="002E1017"/>
    <w:rsid w:val="002E5725"/>
    <w:rsid w:val="002F23AC"/>
    <w:rsid w:val="002F257D"/>
    <w:rsid w:val="002F2830"/>
    <w:rsid w:val="002F58CE"/>
    <w:rsid w:val="0030022E"/>
    <w:rsid w:val="00300804"/>
    <w:rsid w:val="00302E9B"/>
    <w:rsid w:val="00303151"/>
    <w:rsid w:val="003160F2"/>
    <w:rsid w:val="003238C0"/>
    <w:rsid w:val="003243BD"/>
    <w:rsid w:val="00330878"/>
    <w:rsid w:val="00337222"/>
    <w:rsid w:val="00345BCB"/>
    <w:rsid w:val="00352449"/>
    <w:rsid w:val="00360EE0"/>
    <w:rsid w:val="00360FCE"/>
    <w:rsid w:val="00361ADE"/>
    <w:rsid w:val="00366BD2"/>
    <w:rsid w:val="003672F7"/>
    <w:rsid w:val="0037252D"/>
    <w:rsid w:val="00373D7C"/>
    <w:rsid w:val="00376E12"/>
    <w:rsid w:val="003809DC"/>
    <w:rsid w:val="003A046C"/>
    <w:rsid w:val="003A7D34"/>
    <w:rsid w:val="003B284E"/>
    <w:rsid w:val="003B4820"/>
    <w:rsid w:val="003B490B"/>
    <w:rsid w:val="003C1EB0"/>
    <w:rsid w:val="003C4208"/>
    <w:rsid w:val="003C5B59"/>
    <w:rsid w:val="003C5F9C"/>
    <w:rsid w:val="003D6216"/>
    <w:rsid w:val="003E46B0"/>
    <w:rsid w:val="003E5F95"/>
    <w:rsid w:val="003E7E27"/>
    <w:rsid w:val="003F4EFA"/>
    <w:rsid w:val="003F75D8"/>
    <w:rsid w:val="00403366"/>
    <w:rsid w:val="00404CEC"/>
    <w:rsid w:val="00414598"/>
    <w:rsid w:val="00416FD2"/>
    <w:rsid w:val="00424DD9"/>
    <w:rsid w:val="00426D6A"/>
    <w:rsid w:val="00434BCA"/>
    <w:rsid w:val="00445456"/>
    <w:rsid w:val="00446CE7"/>
    <w:rsid w:val="0044777A"/>
    <w:rsid w:val="00452902"/>
    <w:rsid w:val="00452E57"/>
    <w:rsid w:val="00457C4B"/>
    <w:rsid w:val="00457EDB"/>
    <w:rsid w:val="00460B59"/>
    <w:rsid w:val="00463022"/>
    <w:rsid w:val="0047105F"/>
    <w:rsid w:val="00471D42"/>
    <w:rsid w:val="00473FA7"/>
    <w:rsid w:val="00476D79"/>
    <w:rsid w:val="00477F8A"/>
    <w:rsid w:val="0048149C"/>
    <w:rsid w:val="00485813"/>
    <w:rsid w:val="00486E90"/>
    <w:rsid w:val="004877C8"/>
    <w:rsid w:val="00490EEC"/>
    <w:rsid w:val="00496700"/>
    <w:rsid w:val="004B167E"/>
    <w:rsid w:val="004C1B80"/>
    <w:rsid w:val="004C4CEF"/>
    <w:rsid w:val="004C58D4"/>
    <w:rsid w:val="004D5925"/>
    <w:rsid w:val="004D73CE"/>
    <w:rsid w:val="004D7800"/>
    <w:rsid w:val="004E3D3E"/>
    <w:rsid w:val="004E50BF"/>
    <w:rsid w:val="004E56C8"/>
    <w:rsid w:val="004E66E1"/>
    <w:rsid w:val="004F407A"/>
    <w:rsid w:val="00512D6F"/>
    <w:rsid w:val="00516AAA"/>
    <w:rsid w:val="005260ED"/>
    <w:rsid w:val="0054050B"/>
    <w:rsid w:val="005444BE"/>
    <w:rsid w:val="00545713"/>
    <w:rsid w:val="005470BC"/>
    <w:rsid w:val="005511A2"/>
    <w:rsid w:val="00556FBA"/>
    <w:rsid w:val="00561B3C"/>
    <w:rsid w:val="00563DE7"/>
    <w:rsid w:val="00572B11"/>
    <w:rsid w:val="00573FF4"/>
    <w:rsid w:val="00580319"/>
    <w:rsid w:val="00582D63"/>
    <w:rsid w:val="005834F1"/>
    <w:rsid w:val="00590902"/>
    <w:rsid w:val="00592DA8"/>
    <w:rsid w:val="00593169"/>
    <w:rsid w:val="00597F7F"/>
    <w:rsid w:val="005A4C7F"/>
    <w:rsid w:val="005B0F55"/>
    <w:rsid w:val="005B2B16"/>
    <w:rsid w:val="005B6588"/>
    <w:rsid w:val="005B6A09"/>
    <w:rsid w:val="005C083F"/>
    <w:rsid w:val="005C1208"/>
    <w:rsid w:val="005C26C1"/>
    <w:rsid w:val="005C3AC8"/>
    <w:rsid w:val="005C3C22"/>
    <w:rsid w:val="005C6591"/>
    <w:rsid w:val="005D163E"/>
    <w:rsid w:val="005D495D"/>
    <w:rsid w:val="005D5564"/>
    <w:rsid w:val="005D702D"/>
    <w:rsid w:val="005E00B1"/>
    <w:rsid w:val="005E3C36"/>
    <w:rsid w:val="005F5064"/>
    <w:rsid w:val="005F567C"/>
    <w:rsid w:val="005F7E0E"/>
    <w:rsid w:val="00607E41"/>
    <w:rsid w:val="006206FC"/>
    <w:rsid w:val="00621FAF"/>
    <w:rsid w:val="0062305A"/>
    <w:rsid w:val="00626515"/>
    <w:rsid w:val="006276EC"/>
    <w:rsid w:val="00635462"/>
    <w:rsid w:val="0063638B"/>
    <w:rsid w:val="006374C0"/>
    <w:rsid w:val="006503A0"/>
    <w:rsid w:val="00651F9C"/>
    <w:rsid w:val="00654155"/>
    <w:rsid w:val="00662C79"/>
    <w:rsid w:val="00667739"/>
    <w:rsid w:val="00670039"/>
    <w:rsid w:val="00671B79"/>
    <w:rsid w:val="0067690D"/>
    <w:rsid w:val="006775C3"/>
    <w:rsid w:val="006810E2"/>
    <w:rsid w:val="00685AB1"/>
    <w:rsid w:val="00686B01"/>
    <w:rsid w:val="00690929"/>
    <w:rsid w:val="006A0328"/>
    <w:rsid w:val="006A0404"/>
    <w:rsid w:val="006A3153"/>
    <w:rsid w:val="006B1459"/>
    <w:rsid w:val="006B6010"/>
    <w:rsid w:val="006B61F9"/>
    <w:rsid w:val="006C0966"/>
    <w:rsid w:val="006C12A0"/>
    <w:rsid w:val="006C2921"/>
    <w:rsid w:val="006D3BBE"/>
    <w:rsid w:val="006D569F"/>
    <w:rsid w:val="006D747B"/>
    <w:rsid w:val="006D7C9F"/>
    <w:rsid w:val="006E050F"/>
    <w:rsid w:val="006E7111"/>
    <w:rsid w:val="006E79BD"/>
    <w:rsid w:val="006F1A68"/>
    <w:rsid w:val="006F4A06"/>
    <w:rsid w:val="006F58A6"/>
    <w:rsid w:val="006F63FA"/>
    <w:rsid w:val="006F762C"/>
    <w:rsid w:val="006F7694"/>
    <w:rsid w:val="00700941"/>
    <w:rsid w:val="00705524"/>
    <w:rsid w:val="00714724"/>
    <w:rsid w:val="007208E2"/>
    <w:rsid w:val="007221D7"/>
    <w:rsid w:val="00722C11"/>
    <w:rsid w:val="007245F5"/>
    <w:rsid w:val="00724A4A"/>
    <w:rsid w:val="0072747B"/>
    <w:rsid w:val="00727B22"/>
    <w:rsid w:val="00731D49"/>
    <w:rsid w:val="00740E5C"/>
    <w:rsid w:val="00741361"/>
    <w:rsid w:val="0074645E"/>
    <w:rsid w:val="007472C9"/>
    <w:rsid w:val="0076001F"/>
    <w:rsid w:val="007615D2"/>
    <w:rsid w:val="00770AB3"/>
    <w:rsid w:val="0077264B"/>
    <w:rsid w:val="00774DBE"/>
    <w:rsid w:val="00785B37"/>
    <w:rsid w:val="007902C4"/>
    <w:rsid w:val="0079198A"/>
    <w:rsid w:val="00793058"/>
    <w:rsid w:val="0079458A"/>
    <w:rsid w:val="007A0A9A"/>
    <w:rsid w:val="007A1DC6"/>
    <w:rsid w:val="007A3DCA"/>
    <w:rsid w:val="007B58F0"/>
    <w:rsid w:val="007B79DE"/>
    <w:rsid w:val="007C48F9"/>
    <w:rsid w:val="007E13C8"/>
    <w:rsid w:val="007E3420"/>
    <w:rsid w:val="007E6223"/>
    <w:rsid w:val="007E7C63"/>
    <w:rsid w:val="007F05A1"/>
    <w:rsid w:val="007F3AA2"/>
    <w:rsid w:val="007F3C56"/>
    <w:rsid w:val="007F3EE1"/>
    <w:rsid w:val="008039C5"/>
    <w:rsid w:val="00804B04"/>
    <w:rsid w:val="00807651"/>
    <w:rsid w:val="008115DA"/>
    <w:rsid w:val="00811A8F"/>
    <w:rsid w:val="008125BB"/>
    <w:rsid w:val="00813F04"/>
    <w:rsid w:val="00816101"/>
    <w:rsid w:val="00820D54"/>
    <w:rsid w:val="00821C19"/>
    <w:rsid w:val="00823CAB"/>
    <w:rsid w:val="00824E95"/>
    <w:rsid w:val="00833770"/>
    <w:rsid w:val="008352FC"/>
    <w:rsid w:val="00846A7A"/>
    <w:rsid w:val="00847AC9"/>
    <w:rsid w:val="008546BC"/>
    <w:rsid w:val="00855BB8"/>
    <w:rsid w:val="00860CBC"/>
    <w:rsid w:val="008617A5"/>
    <w:rsid w:val="00863B27"/>
    <w:rsid w:val="00865537"/>
    <w:rsid w:val="00867CAB"/>
    <w:rsid w:val="008730A2"/>
    <w:rsid w:val="00874B06"/>
    <w:rsid w:val="00875197"/>
    <w:rsid w:val="00883310"/>
    <w:rsid w:val="0088521B"/>
    <w:rsid w:val="008861CC"/>
    <w:rsid w:val="00892EB5"/>
    <w:rsid w:val="00896297"/>
    <w:rsid w:val="00896AE4"/>
    <w:rsid w:val="008A016E"/>
    <w:rsid w:val="008A0F75"/>
    <w:rsid w:val="008A27B4"/>
    <w:rsid w:val="008A2BFD"/>
    <w:rsid w:val="008A3FAB"/>
    <w:rsid w:val="008A5B2C"/>
    <w:rsid w:val="008B302B"/>
    <w:rsid w:val="008B59B6"/>
    <w:rsid w:val="008C1D5C"/>
    <w:rsid w:val="008C4203"/>
    <w:rsid w:val="008C5955"/>
    <w:rsid w:val="008D6310"/>
    <w:rsid w:val="008D6FCD"/>
    <w:rsid w:val="008E00DD"/>
    <w:rsid w:val="008E205F"/>
    <w:rsid w:val="008E4787"/>
    <w:rsid w:val="008F70DE"/>
    <w:rsid w:val="00903C06"/>
    <w:rsid w:val="009046BF"/>
    <w:rsid w:val="00904934"/>
    <w:rsid w:val="00905285"/>
    <w:rsid w:val="00907E73"/>
    <w:rsid w:val="00907EC7"/>
    <w:rsid w:val="009120AC"/>
    <w:rsid w:val="0092445D"/>
    <w:rsid w:val="009330D0"/>
    <w:rsid w:val="0093351B"/>
    <w:rsid w:val="009346BC"/>
    <w:rsid w:val="00934A92"/>
    <w:rsid w:val="009360FF"/>
    <w:rsid w:val="009364F8"/>
    <w:rsid w:val="0094429A"/>
    <w:rsid w:val="0095136E"/>
    <w:rsid w:val="009519E3"/>
    <w:rsid w:val="00952280"/>
    <w:rsid w:val="00952844"/>
    <w:rsid w:val="00953A12"/>
    <w:rsid w:val="0095616D"/>
    <w:rsid w:val="0095630F"/>
    <w:rsid w:val="00961120"/>
    <w:rsid w:val="00962F4D"/>
    <w:rsid w:val="00963915"/>
    <w:rsid w:val="0096455B"/>
    <w:rsid w:val="0096499A"/>
    <w:rsid w:val="00966859"/>
    <w:rsid w:val="00973BE2"/>
    <w:rsid w:val="00973F06"/>
    <w:rsid w:val="00977B59"/>
    <w:rsid w:val="0098177F"/>
    <w:rsid w:val="00984D28"/>
    <w:rsid w:val="009852DB"/>
    <w:rsid w:val="00985D72"/>
    <w:rsid w:val="009951B4"/>
    <w:rsid w:val="00995643"/>
    <w:rsid w:val="00997DA6"/>
    <w:rsid w:val="009A02EF"/>
    <w:rsid w:val="009A1271"/>
    <w:rsid w:val="009A489B"/>
    <w:rsid w:val="009A50F6"/>
    <w:rsid w:val="009B1F8D"/>
    <w:rsid w:val="009B4D40"/>
    <w:rsid w:val="009B54CE"/>
    <w:rsid w:val="009C2EF6"/>
    <w:rsid w:val="009C43E9"/>
    <w:rsid w:val="009C4E33"/>
    <w:rsid w:val="009C5C4B"/>
    <w:rsid w:val="009C7C8D"/>
    <w:rsid w:val="009D1BFA"/>
    <w:rsid w:val="009D347F"/>
    <w:rsid w:val="009E483B"/>
    <w:rsid w:val="009F48A9"/>
    <w:rsid w:val="009F669C"/>
    <w:rsid w:val="00A00309"/>
    <w:rsid w:val="00A01DE8"/>
    <w:rsid w:val="00A02651"/>
    <w:rsid w:val="00A05811"/>
    <w:rsid w:val="00A06E0B"/>
    <w:rsid w:val="00A108F2"/>
    <w:rsid w:val="00A132AF"/>
    <w:rsid w:val="00A16BB4"/>
    <w:rsid w:val="00A20B4A"/>
    <w:rsid w:val="00A23C54"/>
    <w:rsid w:val="00A270D6"/>
    <w:rsid w:val="00A3139D"/>
    <w:rsid w:val="00A3246F"/>
    <w:rsid w:val="00A34704"/>
    <w:rsid w:val="00A34D4B"/>
    <w:rsid w:val="00A377FC"/>
    <w:rsid w:val="00A53A82"/>
    <w:rsid w:val="00A56F82"/>
    <w:rsid w:val="00A70CD4"/>
    <w:rsid w:val="00A714BC"/>
    <w:rsid w:val="00A75E6E"/>
    <w:rsid w:val="00A77ACC"/>
    <w:rsid w:val="00A77BEE"/>
    <w:rsid w:val="00AA6D45"/>
    <w:rsid w:val="00AB6290"/>
    <w:rsid w:val="00AC0492"/>
    <w:rsid w:val="00AC296A"/>
    <w:rsid w:val="00AC4BF4"/>
    <w:rsid w:val="00AC7CD4"/>
    <w:rsid w:val="00AD2ADE"/>
    <w:rsid w:val="00AD6B2D"/>
    <w:rsid w:val="00AD7FCD"/>
    <w:rsid w:val="00AE080B"/>
    <w:rsid w:val="00AE34E0"/>
    <w:rsid w:val="00AE37CB"/>
    <w:rsid w:val="00AE505C"/>
    <w:rsid w:val="00AE5567"/>
    <w:rsid w:val="00AF09E7"/>
    <w:rsid w:val="00AF469A"/>
    <w:rsid w:val="00AF5AB3"/>
    <w:rsid w:val="00AF7B90"/>
    <w:rsid w:val="00B0322B"/>
    <w:rsid w:val="00B03845"/>
    <w:rsid w:val="00B04ECC"/>
    <w:rsid w:val="00B076CB"/>
    <w:rsid w:val="00B12B57"/>
    <w:rsid w:val="00B12E01"/>
    <w:rsid w:val="00B22297"/>
    <w:rsid w:val="00B24BC2"/>
    <w:rsid w:val="00B25E65"/>
    <w:rsid w:val="00B31853"/>
    <w:rsid w:val="00B319E1"/>
    <w:rsid w:val="00B33175"/>
    <w:rsid w:val="00B34CD2"/>
    <w:rsid w:val="00B36108"/>
    <w:rsid w:val="00B416BC"/>
    <w:rsid w:val="00B52036"/>
    <w:rsid w:val="00B52583"/>
    <w:rsid w:val="00B526CC"/>
    <w:rsid w:val="00B568BB"/>
    <w:rsid w:val="00B57F24"/>
    <w:rsid w:val="00B61A4C"/>
    <w:rsid w:val="00B63344"/>
    <w:rsid w:val="00B664B3"/>
    <w:rsid w:val="00B70CB9"/>
    <w:rsid w:val="00B73150"/>
    <w:rsid w:val="00B73776"/>
    <w:rsid w:val="00B82073"/>
    <w:rsid w:val="00B913B3"/>
    <w:rsid w:val="00B92A2B"/>
    <w:rsid w:val="00BA3A4A"/>
    <w:rsid w:val="00BA41BA"/>
    <w:rsid w:val="00BA502F"/>
    <w:rsid w:val="00BA6680"/>
    <w:rsid w:val="00BB2CA3"/>
    <w:rsid w:val="00BB2D64"/>
    <w:rsid w:val="00BB601E"/>
    <w:rsid w:val="00BC280A"/>
    <w:rsid w:val="00BC3B14"/>
    <w:rsid w:val="00BC5B76"/>
    <w:rsid w:val="00BD4664"/>
    <w:rsid w:val="00BD63AB"/>
    <w:rsid w:val="00BE087C"/>
    <w:rsid w:val="00BE35F6"/>
    <w:rsid w:val="00BE4BBB"/>
    <w:rsid w:val="00BE53DA"/>
    <w:rsid w:val="00BE75CF"/>
    <w:rsid w:val="00BF158E"/>
    <w:rsid w:val="00BF17F4"/>
    <w:rsid w:val="00BF2F5F"/>
    <w:rsid w:val="00BF5E69"/>
    <w:rsid w:val="00C013EA"/>
    <w:rsid w:val="00C01C47"/>
    <w:rsid w:val="00C0516D"/>
    <w:rsid w:val="00C0690A"/>
    <w:rsid w:val="00C1523C"/>
    <w:rsid w:val="00C15EF5"/>
    <w:rsid w:val="00C17B9D"/>
    <w:rsid w:val="00C2391E"/>
    <w:rsid w:val="00C23D55"/>
    <w:rsid w:val="00C23DC2"/>
    <w:rsid w:val="00C23F87"/>
    <w:rsid w:val="00C24AA2"/>
    <w:rsid w:val="00C2556A"/>
    <w:rsid w:val="00C26113"/>
    <w:rsid w:val="00C3360A"/>
    <w:rsid w:val="00C339B4"/>
    <w:rsid w:val="00C34464"/>
    <w:rsid w:val="00C36014"/>
    <w:rsid w:val="00C405FC"/>
    <w:rsid w:val="00C40907"/>
    <w:rsid w:val="00C4095D"/>
    <w:rsid w:val="00C46AB2"/>
    <w:rsid w:val="00C51F50"/>
    <w:rsid w:val="00C61F2B"/>
    <w:rsid w:val="00C64A5E"/>
    <w:rsid w:val="00C65C29"/>
    <w:rsid w:val="00C669CF"/>
    <w:rsid w:val="00C71889"/>
    <w:rsid w:val="00C73E12"/>
    <w:rsid w:val="00C74181"/>
    <w:rsid w:val="00C77981"/>
    <w:rsid w:val="00C812B3"/>
    <w:rsid w:val="00C90472"/>
    <w:rsid w:val="00CA090C"/>
    <w:rsid w:val="00CA0A5E"/>
    <w:rsid w:val="00CA6B82"/>
    <w:rsid w:val="00CA777A"/>
    <w:rsid w:val="00CB3819"/>
    <w:rsid w:val="00CB3BD9"/>
    <w:rsid w:val="00CC1646"/>
    <w:rsid w:val="00CC3A06"/>
    <w:rsid w:val="00CD47E6"/>
    <w:rsid w:val="00CD7D91"/>
    <w:rsid w:val="00CE0D7F"/>
    <w:rsid w:val="00CE3D74"/>
    <w:rsid w:val="00CE445F"/>
    <w:rsid w:val="00CE64D9"/>
    <w:rsid w:val="00CF0CDC"/>
    <w:rsid w:val="00CF4DA7"/>
    <w:rsid w:val="00CF7A77"/>
    <w:rsid w:val="00CF7D12"/>
    <w:rsid w:val="00D01E34"/>
    <w:rsid w:val="00D025B3"/>
    <w:rsid w:val="00D11E3E"/>
    <w:rsid w:val="00D12A3F"/>
    <w:rsid w:val="00D1308F"/>
    <w:rsid w:val="00D14716"/>
    <w:rsid w:val="00D17734"/>
    <w:rsid w:val="00D22EE6"/>
    <w:rsid w:val="00D2565D"/>
    <w:rsid w:val="00D317B0"/>
    <w:rsid w:val="00D35F0E"/>
    <w:rsid w:val="00D3672C"/>
    <w:rsid w:val="00D459E9"/>
    <w:rsid w:val="00D45D57"/>
    <w:rsid w:val="00D47E9E"/>
    <w:rsid w:val="00D73C71"/>
    <w:rsid w:val="00D7464E"/>
    <w:rsid w:val="00D77F0D"/>
    <w:rsid w:val="00D82A0D"/>
    <w:rsid w:val="00D86A67"/>
    <w:rsid w:val="00D92D8E"/>
    <w:rsid w:val="00DA3DAC"/>
    <w:rsid w:val="00DA56D4"/>
    <w:rsid w:val="00DA621A"/>
    <w:rsid w:val="00DB0A5B"/>
    <w:rsid w:val="00DB27B5"/>
    <w:rsid w:val="00DB35B4"/>
    <w:rsid w:val="00DB3DE2"/>
    <w:rsid w:val="00DB7AD1"/>
    <w:rsid w:val="00DC185D"/>
    <w:rsid w:val="00DD0805"/>
    <w:rsid w:val="00DD1CB6"/>
    <w:rsid w:val="00DD2743"/>
    <w:rsid w:val="00DD54CB"/>
    <w:rsid w:val="00DD67D5"/>
    <w:rsid w:val="00DE1252"/>
    <w:rsid w:val="00DF013E"/>
    <w:rsid w:val="00DF01B6"/>
    <w:rsid w:val="00DF2F8B"/>
    <w:rsid w:val="00DF3138"/>
    <w:rsid w:val="00DF5992"/>
    <w:rsid w:val="00DF791A"/>
    <w:rsid w:val="00E059B2"/>
    <w:rsid w:val="00E07870"/>
    <w:rsid w:val="00E12E2B"/>
    <w:rsid w:val="00E167B2"/>
    <w:rsid w:val="00E20D45"/>
    <w:rsid w:val="00E21645"/>
    <w:rsid w:val="00E253B1"/>
    <w:rsid w:val="00E30D58"/>
    <w:rsid w:val="00E31379"/>
    <w:rsid w:val="00E36812"/>
    <w:rsid w:val="00E410B8"/>
    <w:rsid w:val="00E43FB9"/>
    <w:rsid w:val="00E572B8"/>
    <w:rsid w:val="00E57B54"/>
    <w:rsid w:val="00E60BFF"/>
    <w:rsid w:val="00E61597"/>
    <w:rsid w:val="00E62E5A"/>
    <w:rsid w:val="00E636B0"/>
    <w:rsid w:val="00E64862"/>
    <w:rsid w:val="00E66213"/>
    <w:rsid w:val="00E74BC4"/>
    <w:rsid w:val="00E7695D"/>
    <w:rsid w:val="00E81346"/>
    <w:rsid w:val="00E852DB"/>
    <w:rsid w:val="00E86C8B"/>
    <w:rsid w:val="00E8747B"/>
    <w:rsid w:val="00E8749C"/>
    <w:rsid w:val="00E87F29"/>
    <w:rsid w:val="00E94568"/>
    <w:rsid w:val="00E952ED"/>
    <w:rsid w:val="00E97BB0"/>
    <w:rsid w:val="00EA0660"/>
    <w:rsid w:val="00EA0BC1"/>
    <w:rsid w:val="00EA757B"/>
    <w:rsid w:val="00EB13C1"/>
    <w:rsid w:val="00EB3707"/>
    <w:rsid w:val="00EB7A1E"/>
    <w:rsid w:val="00EC0C84"/>
    <w:rsid w:val="00EC1D68"/>
    <w:rsid w:val="00EC4950"/>
    <w:rsid w:val="00EC7E0C"/>
    <w:rsid w:val="00ED2E64"/>
    <w:rsid w:val="00ED63EC"/>
    <w:rsid w:val="00EE137B"/>
    <w:rsid w:val="00EE363F"/>
    <w:rsid w:val="00EF1ACE"/>
    <w:rsid w:val="00EF5136"/>
    <w:rsid w:val="00F02CF9"/>
    <w:rsid w:val="00F05435"/>
    <w:rsid w:val="00F13022"/>
    <w:rsid w:val="00F13242"/>
    <w:rsid w:val="00F14A5F"/>
    <w:rsid w:val="00F22270"/>
    <w:rsid w:val="00F22698"/>
    <w:rsid w:val="00F23CA0"/>
    <w:rsid w:val="00F26B4D"/>
    <w:rsid w:val="00F27822"/>
    <w:rsid w:val="00F31615"/>
    <w:rsid w:val="00F35187"/>
    <w:rsid w:val="00F372C4"/>
    <w:rsid w:val="00F4598D"/>
    <w:rsid w:val="00F47B71"/>
    <w:rsid w:val="00F508AF"/>
    <w:rsid w:val="00F51E4B"/>
    <w:rsid w:val="00F52979"/>
    <w:rsid w:val="00F53F8E"/>
    <w:rsid w:val="00F547C3"/>
    <w:rsid w:val="00F55793"/>
    <w:rsid w:val="00F57B92"/>
    <w:rsid w:val="00F6236E"/>
    <w:rsid w:val="00F64CCC"/>
    <w:rsid w:val="00F64EF8"/>
    <w:rsid w:val="00F7163C"/>
    <w:rsid w:val="00F7177C"/>
    <w:rsid w:val="00F7231C"/>
    <w:rsid w:val="00F804D7"/>
    <w:rsid w:val="00F83E5F"/>
    <w:rsid w:val="00F87986"/>
    <w:rsid w:val="00F93451"/>
    <w:rsid w:val="00FA07B7"/>
    <w:rsid w:val="00FA39A1"/>
    <w:rsid w:val="00FA3F65"/>
    <w:rsid w:val="00FA4E15"/>
    <w:rsid w:val="00FB1342"/>
    <w:rsid w:val="00FB1AFA"/>
    <w:rsid w:val="00FB2B1D"/>
    <w:rsid w:val="00FB7655"/>
    <w:rsid w:val="00FC536A"/>
    <w:rsid w:val="00FD2048"/>
    <w:rsid w:val="00FD4214"/>
    <w:rsid w:val="00FD4F04"/>
    <w:rsid w:val="60EF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75A7F5B"/>
  <w15:docId w15:val="{6AC55E60-CF79-4352-8327-76BCE1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F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qFormat/>
    <w:rsid w:val="00B52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139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A3139D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uiPriority w:val="59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672F7"/>
    <w:rPr>
      <w:color w:val="0000FF"/>
      <w:u w:val="single"/>
    </w:rPr>
  </w:style>
  <w:style w:type="paragraph" w:styleId="Ballongtext">
    <w:name w:val="Balloon Text"/>
    <w:basedOn w:val="Normal"/>
    <w:semiHidden/>
    <w:rsid w:val="00EE137B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F22698"/>
    <w:rPr>
      <w:sz w:val="24"/>
      <w:szCs w:val="24"/>
      <w:lang w:val="en-US" w:eastAsia="en-US" w:bidi="ar-SA"/>
    </w:rPr>
  </w:style>
  <w:style w:type="paragraph" w:styleId="Oformateradtext">
    <w:name w:val="Plain Text"/>
    <w:basedOn w:val="Normal"/>
    <w:link w:val="OformateradtextChar"/>
    <w:rsid w:val="00F22698"/>
    <w:rPr>
      <w:rFonts w:ascii="Consolas" w:hAnsi="Consolas"/>
      <w:sz w:val="21"/>
      <w:szCs w:val="21"/>
      <w:lang w:val="sv-SE"/>
    </w:rPr>
  </w:style>
  <w:style w:type="character" w:customStyle="1" w:styleId="OformateradtextChar">
    <w:name w:val="Oformaterad text Char"/>
    <w:link w:val="Oformateradtext"/>
    <w:rsid w:val="00F22698"/>
    <w:rPr>
      <w:rFonts w:ascii="Consolas" w:hAnsi="Consolas"/>
      <w:sz w:val="21"/>
      <w:szCs w:val="21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F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Ingetavstnd">
    <w:name w:val="No Spacing"/>
    <w:uiPriority w:val="1"/>
    <w:qFormat/>
    <w:rsid w:val="00373D7C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8B302B"/>
    <w:pPr>
      <w:spacing w:before="100" w:beforeAutospacing="1" w:after="390"/>
    </w:pPr>
    <w:rPr>
      <w:lang w:val="sv-SE" w:eastAsia="sv-SE"/>
    </w:rPr>
  </w:style>
  <w:style w:type="character" w:customStyle="1" w:styleId="sep2">
    <w:name w:val="sep2"/>
    <w:basedOn w:val="Standardstycketeckensnitt"/>
    <w:rsid w:val="008B302B"/>
  </w:style>
  <w:style w:type="character" w:customStyle="1" w:styleId="by-author2">
    <w:name w:val="by-author2"/>
    <w:basedOn w:val="Standardstycketeckensnitt"/>
    <w:rsid w:val="008B302B"/>
  </w:style>
  <w:style w:type="character" w:customStyle="1" w:styleId="author">
    <w:name w:val="author"/>
    <w:basedOn w:val="Standardstycketeckensnitt"/>
    <w:rsid w:val="008B302B"/>
  </w:style>
  <w:style w:type="paragraph" w:styleId="Liststycke">
    <w:name w:val="List Paragraph"/>
    <w:basedOn w:val="Normal"/>
    <w:uiPriority w:val="34"/>
    <w:qFormat/>
    <w:rsid w:val="00621F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7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lstigen2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1\Downloads\Infobrev%20Mal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Infobrev Mall 2019</Template>
  <TotalTime>1</TotalTime>
  <Pages>1</Pages>
  <Words>333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Infobrev</vt:lpstr>
    </vt:vector>
  </TitlesOfParts>
  <Company>Regeringskansliet RK IT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Anders Isberg</dc:creator>
  <cp:lastModifiedBy>Lestander, Dag</cp:lastModifiedBy>
  <cp:revision>4</cp:revision>
  <cp:lastPrinted>2016-07-17T21:40:00Z</cp:lastPrinted>
  <dcterms:created xsi:type="dcterms:W3CDTF">2023-06-26T21:12:00Z</dcterms:created>
  <dcterms:modified xsi:type="dcterms:W3CDTF">2023-06-26T21:18:00Z</dcterms:modified>
</cp:coreProperties>
</file>